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4B" w:rsidRDefault="00CA188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附件2：</w:t>
      </w:r>
    </w:p>
    <w:p w:rsidR="00D0744B" w:rsidRDefault="00D0744B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D0744B" w:rsidRDefault="00D0744B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D0744B" w:rsidRDefault="00CA1886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上海第二工业大学</w:t>
      </w:r>
    </w:p>
    <w:p w:rsidR="00D0744B" w:rsidRDefault="00D0744B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D0744B" w:rsidRDefault="00CA1886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202</w:t>
      </w:r>
      <w:r>
        <w:rPr>
          <w:rFonts w:asciiTheme="minorEastAsia" w:hAnsiTheme="minorEastAsia"/>
          <w:b/>
          <w:sz w:val="44"/>
          <w:szCs w:val="44"/>
        </w:rPr>
        <w:t>3</w:t>
      </w:r>
      <w:r>
        <w:rPr>
          <w:rFonts w:asciiTheme="minorEastAsia" w:hAnsiTheme="minorEastAsia" w:hint="eastAsia"/>
          <w:b/>
          <w:sz w:val="44"/>
          <w:szCs w:val="44"/>
        </w:rPr>
        <w:t>年思想政治工作精品培育项目申报书</w:t>
      </w:r>
    </w:p>
    <w:p w:rsidR="00D0744B" w:rsidRDefault="00CA1886">
      <w:pPr>
        <w:spacing w:line="480" w:lineRule="auto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 xml:space="preserve"> </w:t>
      </w:r>
    </w:p>
    <w:p w:rsidR="00D0744B" w:rsidRDefault="00CA1886">
      <w:pPr>
        <w:spacing w:line="48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</w:rPr>
        <w:t xml:space="preserve"> </w:t>
      </w:r>
    </w:p>
    <w:p w:rsidR="00D0744B" w:rsidRDefault="00CA1886">
      <w:pPr>
        <w:spacing w:line="480" w:lineRule="auto"/>
      </w:pPr>
      <w:r>
        <w:rPr>
          <w:rFonts w:hint="eastAsia"/>
        </w:rPr>
        <w:t xml:space="preserve"> </w:t>
      </w:r>
    </w:p>
    <w:p w:rsidR="00D0744B" w:rsidRDefault="00CA1886">
      <w:pPr>
        <w:spacing w:line="480" w:lineRule="auto"/>
      </w:pPr>
      <w:r>
        <w:rPr>
          <w:rFonts w:hint="eastAsia"/>
        </w:rPr>
        <w:t xml:space="preserve"> </w:t>
      </w:r>
    </w:p>
    <w:p w:rsidR="00D0744B" w:rsidRDefault="00CA1886">
      <w:pPr>
        <w:spacing w:line="480" w:lineRule="auto"/>
      </w:pPr>
      <w:r>
        <w:rPr>
          <w:rFonts w:hint="eastAsia"/>
        </w:rPr>
        <w:t xml:space="preserve"> </w:t>
      </w:r>
    </w:p>
    <w:p w:rsidR="00D0744B" w:rsidRDefault="00CA1886">
      <w:pPr>
        <w:spacing w:after="156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hint="eastAsia"/>
        </w:rPr>
        <w:t xml:space="preserve">          </w:t>
      </w:r>
      <w:r>
        <w:rPr>
          <w:rFonts w:ascii="仿宋" w:eastAsia="仿宋" w:hAnsi="仿宋" w:hint="eastAsia"/>
          <w:b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申报</w:t>
      </w:r>
      <w:r w:rsidR="00393868">
        <w:rPr>
          <w:rFonts w:ascii="仿宋" w:eastAsia="仿宋" w:hAnsi="仿宋" w:hint="eastAsia"/>
          <w:b/>
          <w:sz w:val="28"/>
          <w:szCs w:val="28"/>
        </w:rPr>
        <w:t>学院（</w:t>
      </w:r>
      <w:r>
        <w:rPr>
          <w:rFonts w:ascii="仿宋" w:eastAsia="仿宋" w:hAnsi="仿宋" w:hint="eastAsia"/>
          <w:b/>
          <w:sz w:val="28"/>
          <w:szCs w:val="28"/>
        </w:rPr>
        <w:t>部门</w:t>
      </w:r>
      <w:r w:rsidR="00393868"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="00393868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</w:t>
      </w:r>
      <w:bookmarkStart w:id="0" w:name="_GoBack"/>
      <w:bookmarkEnd w:id="0"/>
    </w:p>
    <w:p w:rsidR="00D0744B" w:rsidRDefault="00CA1886">
      <w:pPr>
        <w:spacing w:after="156"/>
        <w:ind w:firstLineChars="450" w:firstLine="1265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项目负责人：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</w:t>
      </w:r>
    </w:p>
    <w:p w:rsidR="00D0744B" w:rsidRDefault="00CA1886">
      <w:pPr>
        <w:spacing w:after="156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申报类型：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 </w:t>
      </w:r>
    </w:p>
    <w:p w:rsidR="00D0744B" w:rsidRDefault="00CA1886">
      <w:pPr>
        <w:spacing w:after="156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项目名称：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 </w:t>
      </w:r>
    </w:p>
    <w:p w:rsidR="00D0744B" w:rsidRDefault="00CA1886">
      <w:pPr>
        <w:spacing w:after="156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填报日期：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 </w:t>
      </w:r>
    </w:p>
    <w:p w:rsidR="00D0744B" w:rsidRDefault="00CA1886">
      <w:pPr>
        <w:spacing w:line="480" w:lineRule="auto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 xml:space="preserve"> </w:t>
      </w:r>
    </w:p>
    <w:p w:rsidR="00D0744B" w:rsidRDefault="00D0744B">
      <w:pPr>
        <w:spacing w:line="480" w:lineRule="auto"/>
        <w:rPr>
          <w:rFonts w:ascii="仿宋_GB2312" w:eastAsia="仿宋_GB2312" w:hAnsi="宋体"/>
          <w:sz w:val="32"/>
          <w:szCs w:val="32"/>
        </w:rPr>
      </w:pPr>
    </w:p>
    <w:p w:rsidR="00D0744B" w:rsidRDefault="00CA1886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上海第二工业大学学（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）工部制</w:t>
      </w:r>
    </w:p>
    <w:p w:rsidR="00D0744B" w:rsidRDefault="00CA1886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1C3E3E"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p w:rsidR="00D0744B" w:rsidRDefault="00CA1886">
      <w:pPr>
        <w:spacing w:line="360" w:lineRule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</w:t>
      </w:r>
    </w:p>
    <w:p w:rsidR="00D0744B" w:rsidRDefault="00CA1886">
      <w:pPr>
        <w:spacing w:beforeLines="100" w:before="312" w:line="42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hint="eastAsia"/>
          <w:b/>
          <w:bCs/>
          <w:sz w:val="28"/>
          <w:szCs w:val="28"/>
        </w:rPr>
        <w:br w:type="page"/>
      </w: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一、项目团队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 w:rsidR="00D0744B">
        <w:trPr>
          <w:cantSplit/>
          <w:trHeight w:val="7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4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cs="宋体" w:hint="eastAsia"/>
                <w:kern w:val="32"/>
              </w:rPr>
              <w:t>项目名称</w:t>
            </w:r>
          </w:p>
        </w:tc>
        <w:tc>
          <w:tcPr>
            <w:tcW w:w="79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79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4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项目负责人姓名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766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4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工作单位</w:t>
            </w:r>
          </w:p>
          <w:p w:rsidR="00D0744B" w:rsidRDefault="00CA1886">
            <w:pPr>
              <w:spacing w:line="4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spacing w:line="500" w:lineRule="exact"/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5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职  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spacing w:line="500" w:lineRule="exact"/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85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5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工作专长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spacing w:line="500" w:lineRule="exact"/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5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研究方向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spacing w:line="500" w:lineRule="exact"/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76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5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spacing w:line="500" w:lineRule="exact"/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5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spacing w:line="500" w:lineRule="exact"/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78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5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E-mail</w:t>
            </w:r>
          </w:p>
        </w:tc>
        <w:tc>
          <w:tcPr>
            <w:tcW w:w="79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spacing w:line="500" w:lineRule="exact"/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62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500" w:lineRule="exact"/>
              <w:ind w:left="113" w:right="113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项目团队主要成员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5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姓 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5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5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出生</w:t>
            </w:r>
          </w:p>
          <w:p w:rsidR="00D0744B" w:rsidRDefault="00CA1886">
            <w:pPr>
              <w:spacing w:line="5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年月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5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工作单位及职务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CA1886">
            <w:pPr>
              <w:spacing w:line="500" w:lineRule="exact"/>
              <w:jc w:val="center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</w:tr>
      <w:tr w:rsidR="00D0744B">
        <w:trPr>
          <w:cantSplit/>
          <w:trHeight w:val="62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jc w:val="center"/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62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jc w:val="center"/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62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jc w:val="center"/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62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jc w:val="center"/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62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jc w:val="center"/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62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jc w:val="center"/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62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jc w:val="center"/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62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jc w:val="center"/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62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jc w:val="center"/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</w:tr>
      <w:tr w:rsidR="00D0744B">
        <w:trPr>
          <w:cantSplit/>
          <w:trHeight w:val="62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jc w:val="center"/>
              <w:rPr>
                <w:rFonts w:ascii="仿宋" w:eastAsia="仿宋" w:hAnsi="仿宋" w:cs="宋体"/>
                <w:kern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44B" w:rsidRDefault="00D0744B">
            <w:pPr>
              <w:rPr>
                <w:rFonts w:ascii="仿宋" w:eastAsia="仿宋" w:hAnsi="仿宋" w:cs="宋体"/>
                <w:kern w:val="32"/>
              </w:rPr>
            </w:pPr>
          </w:p>
        </w:tc>
      </w:tr>
    </w:tbl>
    <w:p w:rsidR="00D0744B" w:rsidRDefault="00D0744B">
      <w:pPr>
        <w:spacing w:beforeLines="100" w:before="312" w:line="420" w:lineRule="auto"/>
        <w:rPr>
          <w:rFonts w:ascii="仿宋" w:eastAsia="仿宋" w:hAnsi="仿宋"/>
          <w:b/>
          <w:bCs/>
          <w:sz w:val="32"/>
          <w:szCs w:val="32"/>
        </w:rPr>
      </w:pPr>
    </w:p>
    <w:p w:rsidR="00D0744B" w:rsidRDefault="00CA18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 xml:space="preserve"> 二、项目前期基础</w:t>
      </w:r>
    </w:p>
    <w:p w:rsidR="00D0744B" w:rsidRDefault="00CA1886">
      <w:pPr>
        <w:spacing w:line="560" w:lineRule="exact"/>
        <w:ind w:firstLineChars="100" w:firstLine="28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sz w:val="28"/>
          <w:szCs w:val="28"/>
        </w:rPr>
        <w:t>已实施情况与项目特色</w:t>
      </w:r>
      <w:r>
        <w:rPr>
          <w:rFonts w:ascii="仿宋" w:eastAsia="仿宋" w:hAnsi="仿宋"/>
          <w:b/>
          <w:bCs/>
          <w:sz w:val="28"/>
          <w:szCs w:val="28"/>
        </w:rPr>
        <w:t>（可附页）</w:t>
      </w:r>
    </w:p>
    <w:tbl>
      <w:tblPr>
        <w:tblW w:w="8755" w:type="dxa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D0744B">
        <w:trPr>
          <w:trHeight w:val="11739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4B" w:rsidRDefault="00CA1886">
            <w:pPr>
              <w:snapToGrid w:val="0"/>
              <w:spacing w:line="24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已实施情况：包括申报项目已具有的育人传统、已建设的载体平台、已构建的体制机制、已开展的重点工作等内容。</w:t>
            </w:r>
          </w:p>
          <w:p w:rsidR="00D0744B" w:rsidRDefault="00CA1886">
            <w:pPr>
              <w:snapToGrid w:val="0"/>
              <w:spacing w:beforeLines="50" w:before="156" w:line="300" w:lineRule="auto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项目特色：主要包括项目的品牌特色、实践特色、育人特色、成果特色以及创新特色等方面的内容。</w:t>
            </w:r>
          </w:p>
          <w:p w:rsidR="00D0744B" w:rsidRDefault="00D0744B">
            <w:pPr>
              <w:snapToGrid w:val="0"/>
              <w:spacing w:line="240" w:lineRule="atLeast"/>
              <w:rPr>
                <w:rFonts w:ascii="仿宋" w:eastAsia="仿宋" w:hAnsi="仿宋" w:cs="宋体"/>
                <w:kern w:val="32"/>
              </w:rPr>
            </w:pPr>
          </w:p>
        </w:tc>
      </w:tr>
    </w:tbl>
    <w:p w:rsidR="00D0744B" w:rsidRDefault="00D0744B">
      <w:pPr>
        <w:spacing w:beforeLines="50" w:before="156" w:afterLines="50" w:after="156" w:line="280" w:lineRule="atLeast"/>
        <w:rPr>
          <w:rFonts w:ascii="仿宋" w:eastAsia="仿宋" w:hAnsi="仿宋"/>
          <w:b/>
          <w:bCs/>
          <w:sz w:val="28"/>
          <w:szCs w:val="28"/>
        </w:rPr>
      </w:pPr>
    </w:p>
    <w:p w:rsidR="00D0744B" w:rsidRPr="00CA1886" w:rsidRDefault="00CA1886">
      <w:pPr>
        <w:rPr>
          <w:rFonts w:ascii="仿宋" w:eastAsia="仿宋" w:hAnsi="仿宋"/>
          <w:b/>
          <w:bCs/>
          <w:sz w:val="28"/>
          <w:szCs w:val="28"/>
        </w:rPr>
      </w:pPr>
      <w:r>
        <w:br w:type="page"/>
      </w:r>
      <w:r w:rsidRPr="00CA1886">
        <w:rPr>
          <w:rFonts w:ascii="仿宋" w:eastAsia="仿宋" w:hAnsi="仿宋"/>
          <w:b/>
          <w:bCs/>
          <w:sz w:val="28"/>
          <w:szCs w:val="28"/>
        </w:rPr>
        <w:lastRenderedPageBreak/>
        <w:t>2.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育人实效与推广价值（可附页） </w:t>
      </w:r>
      <w:r w:rsidRPr="00CA1886">
        <w:rPr>
          <w:rFonts w:ascii="仿宋" w:eastAsia="仿宋" w:hAnsi="仿宋" w:hint="eastAsia"/>
          <w:b/>
          <w:bCs/>
          <w:sz w:val="28"/>
          <w:szCs w:val="28"/>
        </w:rPr>
        <w:t xml:space="preserve">                    </w:t>
      </w:r>
    </w:p>
    <w:tbl>
      <w:tblPr>
        <w:tblW w:w="8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7"/>
      </w:tblGrid>
      <w:tr w:rsidR="00D0744B">
        <w:trPr>
          <w:trHeight w:val="11535"/>
        </w:trPr>
        <w:tc>
          <w:tcPr>
            <w:tcW w:w="8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4B" w:rsidRDefault="00CA1886">
            <w:pPr>
              <w:snapToGrid w:val="0"/>
              <w:spacing w:beforeLines="50" w:before="156"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育人实效：主要包括师生满意度、参与度、受教育效果，难点重点问题解决情况，家长、媒体、同行评价情况，项目所获荣誉以及工作成果等方面的内容。</w:t>
            </w:r>
          </w:p>
          <w:p w:rsidR="00D0744B" w:rsidRDefault="00CA1886">
            <w:pPr>
              <w:snapToGrid w:val="0"/>
              <w:spacing w:beforeLines="50" w:before="156" w:line="300" w:lineRule="auto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推广价值：项目典型案例、育人模式、方法载体、育人经验等的推广应用、示范引领价值。</w:t>
            </w: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32"/>
                <w:szCs w:val="32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D0744B" w:rsidRDefault="00D0744B">
            <w:pPr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D0744B" w:rsidRDefault="00D0744B">
            <w:pPr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D0744B" w:rsidRDefault="00D0744B">
            <w:pPr>
              <w:snapToGrid w:val="0"/>
              <w:spacing w:line="240" w:lineRule="atLeast"/>
              <w:ind w:firstLineChars="2750" w:firstLine="8800"/>
              <w:rPr>
                <w:rFonts w:ascii="仿宋" w:eastAsia="仿宋" w:hAnsi="仿宋" w:cs="宋体"/>
                <w:kern w:val="32"/>
                <w:sz w:val="32"/>
                <w:szCs w:val="32"/>
              </w:rPr>
            </w:pPr>
          </w:p>
        </w:tc>
      </w:tr>
    </w:tbl>
    <w:p w:rsidR="00D0744B" w:rsidRDefault="00CA1886">
      <w:pPr>
        <w:spacing w:beforeLines="100" w:before="312" w:line="420" w:lineRule="auto"/>
        <w:rPr>
          <w:rFonts w:ascii="仿宋" w:eastAsia="仿宋" w:hAnsi="仿宋" w:cs="宋体"/>
          <w:kern w:val="32"/>
          <w:sz w:val="32"/>
          <w:szCs w:val="32"/>
        </w:rPr>
      </w:pPr>
      <w:r>
        <w:rPr>
          <w:rFonts w:ascii="仿宋" w:eastAsia="仿宋" w:hAnsi="仿宋" w:hint="eastAsia"/>
        </w:rPr>
        <w:br w:type="page"/>
      </w: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三、项目提升规划</w:t>
      </w:r>
    </w:p>
    <w:p w:rsidR="00D0744B" w:rsidRDefault="00CA1886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sz w:val="28"/>
          <w:szCs w:val="28"/>
        </w:rPr>
        <w:t>建设目标</w:t>
      </w:r>
      <w:r>
        <w:rPr>
          <w:rFonts w:ascii="仿宋" w:eastAsia="仿宋" w:hAnsi="仿宋"/>
          <w:b/>
          <w:bCs/>
          <w:sz w:val="28"/>
          <w:szCs w:val="28"/>
        </w:rPr>
        <w:t>（可附页）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</w:p>
    <w:tbl>
      <w:tblPr>
        <w:tblW w:w="87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8"/>
      </w:tblGrid>
      <w:tr w:rsidR="00D0744B">
        <w:trPr>
          <w:trHeight w:val="11535"/>
          <w:jc w:val="center"/>
        </w:trPr>
        <w:tc>
          <w:tcPr>
            <w:tcW w:w="8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4B" w:rsidRDefault="00CA1886">
            <w:pPr>
              <w:snapToGrid w:val="0"/>
              <w:spacing w:beforeLines="50" w:before="156" w:line="300" w:lineRule="auto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主要包括在工作体系构建、体制机制创新、平台载体拓展、重点难点突破、育人品牌创建、成果转化推广等方面的预期目标。</w:t>
            </w: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32"/>
                <w:szCs w:val="32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D0744B" w:rsidRDefault="00D0744B">
            <w:pPr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D0744B" w:rsidRDefault="00D0744B">
            <w:pPr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D0744B" w:rsidRDefault="00D0744B">
            <w:pPr>
              <w:snapToGrid w:val="0"/>
              <w:spacing w:line="240" w:lineRule="atLeast"/>
              <w:ind w:firstLineChars="2750" w:firstLine="8800"/>
              <w:rPr>
                <w:rFonts w:ascii="仿宋" w:eastAsia="仿宋" w:hAnsi="仿宋" w:cs="宋体"/>
                <w:kern w:val="32"/>
                <w:sz w:val="32"/>
                <w:szCs w:val="32"/>
              </w:rPr>
            </w:pPr>
          </w:p>
        </w:tc>
      </w:tr>
    </w:tbl>
    <w:p w:rsidR="00D0744B" w:rsidRPr="00CA1886" w:rsidRDefault="00CA1886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</w:rPr>
        <w:br w:type="page"/>
      </w:r>
      <w:r w:rsidRPr="00CA1886">
        <w:rPr>
          <w:rFonts w:ascii="仿宋" w:eastAsia="仿宋" w:hAnsi="仿宋"/>
          <w:b/>
          <w:bCs/>
          <w:sz w:val="28"/>
          <w:szCs w:val="28"/>
        </w:rPr>
        <w:lastRenderedPageBreak/>
        <w:t>2.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推进方案与重点举措 </w:t>
      </w:r>
      <w:r>
        <w:rPr>
          <w:rFonts w:ascii="仿宋" w:eastAsia="仿宋" w:hAnsi="仿宋"/>
          <w:b/>
          <w:bCs/>
          <w:sz w:val="28"/>
          <w:szCs w:val="28"/>
        </w:rPr>
        <w:t>（可附页）</w:t>
      </w:r>
    </w:p>
    <w:tbl>
      <w:tblPr>
        <w:tblW w:w="87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8"/>
      </w:tblGrid>
      <w:tr w:rsidR="00D0744B">
        <w:trPr>
          <w:trHeight w:val="8981"/>
          <w:jc w:val="center"/>
        </w:trPr>
        <w:tc>
          <w:tcPr>
            <w:tcW w:w="8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44B" w:rsidRDefault="00CA1886">
            <w:pPr>
              <w:snapToGrid w:val="0"/>
              <w:spacing w:beforeLines="50" w:before="156"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推进方案：主要包括按照建设标准和管理办法进行项目提升的工作思路、实施规划、推进路线等方面的内容；</w:t>
            </w:r>
          </w:p>
          <w:p w:rsidR="00D0744B" w:rsidRDefault="00CA1886">
            <w:pPr>
              <w:snapToGrid w:val="0"/>
              <w:spacing w:beforeLines="50" w:before="156" w:line="300" w:lineRule="auto"/>
              <w:rPr>
                <w:rFonts w:ascii="仿宋" w:eastAsia="仿宋" w:hAnsi="仿宋" w:cs="宋体"/>
                <w:kern w:val="32"/>
              </w:rPr>
            </w:pPr>
            <w:r>
              <w:rPr>
                <w:rFonts w:ascii="仿宋" w:eastAsia="仿宋" w:hAnsi="仿宋" w:hint="eastAsia"/>
              </w:rPr>
              <w:t>重点举措：按照建设标准和管理办法在项目完善优化、育人实效提升、成果转化推广等方面的主要措施和创新举措。</w:t>
            </w:r>
          </w:p>
          <w:p w:rsidR="00D0744B" w:rsidRDefault="00D0744B">
            <w:pPr>
              <w:snapToGrid w:val="0"/>
              <w:spacing w:beforeLines="50" w:before="156" w:line="300" w:lineRule="auto"/>
              <w:rPr>
                <w:rFonts w:ascii="仿宋" w:eastAsia="仿宋" w:hAnsi="仿宋" w:cs="宋体"/>
                <w:kern w:val="32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32"/>
                <w:szCs w:val="32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ind w:left="1049" w:hanging="1049"/>
              <w:rPr>
                <w:rFonts w:ascii="仿宋" w:eastAsia="仿宋" w:hAnsi="仿宋"/>
                <w:sz w:val="28"/>
                <w:szCs w:val="28"/>
              </w:rPr>
            </w:pPr>
          </w:p>
          <w:p w:rsidR="00D0744B" w:rsidRDefault="00D0744B">
            <w:pPr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D0744B" w:rsidRDefault="00D0744B">
            <w:pPr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D0744B" w:rsidRDefault="00D0744B">
            <w:pPr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D0744B" w:rsidRDefault="00D0744B">
            <w:pPr>
              <w:snapToGrid w:val="0"/>
              <w:spacing w:line="240" w:lineRule="atLeast"/>
              <w:ind w:firstLineChars="2750" w:firstLine="8800"/>
              <w:rPr>
                <w:rFonts w:ascii="仿宋" w:eastAsia="仿宋" w:hAnsi="仿宋" w:cs="宋体"/>
                <w:kern w:val="32"/>
                <w:sz w:val="32"/>
                <w:szCs w:val="32"/>
              </w:rPr>
            </w:pPr>
          </w:p>
        </w:tc>
      </w:tr>
    </w:tbl>
    <w:p w:rsidR="00D0744B" w:rsidRDefault="00CA1886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申报意见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9"/>
        <w:gridCol w:w="4199"/>
      </w:tblGrid>
      <w:tr w:rsidR="00D0744B">
        <w:trPr>
          <w:trHeight w:val="2427"/>
          <w:jc w:val="center"/>
        </w:trPr>
        <w:tc>
          <w:tcPr>
            <w:tcW w:w="4419" w:type="dxa"/>
            <w:tcBorders>
              <w:top w:val="single" w:sz="8" w:space="0" w:color="auto"/>
              <w:right w:val="single" w:sz="8" w:space="0" w:color="auto"/>
            </w:tcBorders>
          </w:tcPr>
          <w:p w:rsidR="00D0744B" w:rsidRDefault="00D0744B">
            <w:pPr>
              <w:rPr>
                <w:rFonts w:ascii="仿宋_GB2312" w:eastAsia="仿宋_GB2312" w:hAnsi="黑体"/>
                <w:b/>
              </w:rPr>
            </w:pPr>
          </w:p>
          <w:p w:rsidR="00D0744B" w:rsidRDefault="00CA1886">
            <w:pPr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学院意见</w:t>
            </w:r>
          </w:p>
          <w:p w:rsidR="00D0744B" w:rsidRDefault="00D0744B">
            <w:pPr>
              <w:rPr>
                <w:rFonts w:ascii="仿宋_GB2312" w:eastAsia="仿宋_GB2312" w:hAnsi="黑体"/>
                <w:b/>
              </w:rPr>
            </w:pPr>
          </w:p>
          <w:p w:rsidR="00D0744B" w:rsidRDefault="00D0744B">
            <w:pPr>
              <w:rPr>
                <w:rFonts w:ascii="仿宋_GB2312" w:eastAsia="仿宋_GB2312" w:hAnsi="黑体"/>
                <w:b/>
              </w:rPr>
            </w:pPr>
          </w:p>
          <w:p w:rsidR="00D0744B" w:rsidRDefault="00D0744B">
            <w:pPr>
              <w:rPr>
                <w:rFonts w:ascii="仿宋_GB2312" w:eastAsia="仿宋_GB2312" w:hAnsi="黑体"/>
                <w:b/>
              </w:rPr>
            </w:pPr>
          </w:p>
          <w:p w:rsidR="00D0744B" w:rsidRDefault="00D0744B">
            <w:pPr>
              <w:rPr>
                <w:rFonts w:ascii="仿宋_GB2312" w:eastAsia="仿宋_GB2312" w:hAnsi="黑体"/>
                <w:b/>
              </w:rPr>
            </w:pPr>
          </w:p>
          <w:p w:rsidR="00D0744B" w:rsidRDefault="00D0744B">
            <w:pPr>
              <w:rPr>
                <w:rFonts w:ascii="仿宋_GB2312" w:eastAsia="仿宋_GB2312" w:hAnsi="黑体"/>
                <w:b/>
              </w:rPr>
            </w:pPr>
          </w:p>
          <w:p w:rsidR="00D0744B" w:rsidRDefault="00D0744B">
            <w:pPr>
              <w:rPr>
                <w:rFonts w:ascii="仿宋_GB2312" w:eastAsia="仿宋_GB2312" w:hAnsi="黑体"/>
                <w:b/>
              </w:rPr>
            </w:pPr>
          </w:p>
          <w:p w:rsidR="00D0744B" w:rsidRDefault="00CA1886">
            <w:pPr>
              <w:ind w:right="480" w:firstLineChars="600" w:firstLine="1265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签名、公章</w:t>
            </w:r>
          </w:p>
          <w:p w:rsidR="00D0744B" w:rsidRDefault="00D0744B">
            <w:pPr>
              <w:ind w:firstLineChars="600" w:firstLine="1265"/>
              <w:jc w:val="right"/>
              <w:rPr>
                <w:rFonts w:ascii="仿宋_GB2312" w:eastAsia="仿宋_GB2312" w:hAnsi="黑体"/>
                <w:b/>
              </w:rPr>
            </w:pPr>
          </w:p>
          <w:p w:rsidR="00D0744B" w:rsidRDefault="00CA1886">
            <w:pPr>
              <w:ind w:firstLineChars="450" w:firstLine="949"/>
              <w:jc w:val="right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年    月    日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8" w:space="0" w:color="auto"/>
            </w:tcBorders>
          </w:tcPr>
          <w:p w:rsidR="00D0744B" w:rsidRDefault="00D0744B">
            <w:pPr>
              <w:ind w:left="3792"/>
              <w:rPr>
                <w:rFonts w:ascii="仿宋_GB2312" w:eastAsia="仿宋_GB2312" w:hAnsi="黑体"/>
                <w:b/>
              </w:rPr>
            </w:pPr>
          </w:p>
          <w:p w:rsidR="00D0744B" w:rsidRDefault="00CA1886">
            <w:pPr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学（</w:t>
            </w:r>
            <w:proofErr w:type="gramStart"/>
            <w:r>
              <w:rPr>
                <w:rFonts w:ascii="仿宋_GB2312" w:eastAsia="仿宋_GB2312" w:hAnsi="黑体" w:hint="eastAsia"/>
                <w:b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/>
              </w:rPr>
              <w:t>）工部 意见</w:t>
            </w:r>
          </w:p>
          <w:p w:rsidR="00D0744B" w:rsidRDefault="00D0744B">
            <w:pPr>
              <w:rPr>
                <w:rFonts w:ascii="仿宋_GB2312" w:eastAsia="仿宋_GB2312" w:hAnsi="黑体"/>
                <w:b/>
              </w:rPr>
            </w:pPr>
          </w:p>
          <w:p w:rsidR="00D0744B" w:rsidRDefault="00D0744B">
            <w:pPr>
              <w:rPr>
                <w:rFonts w:ascii="仿宋_GB2312" w:eastAsia="仿宋_GB2312" w:hAnsi="黑体"/>
                <w:b/>
              </w:rPr>
            </w:pPr>
          </w:p>
          <w:p w:rsidR="00D0744B" w:rsidRDefault="00D0744B">
            <w:pPr>
              <w:rPr>
                <w:rFonts w:ascii="仿宋_GB2312" w:eastAsia="仿宋_GB2312" w:hAnsi="黑体"/>
                <w:b/>
              </w:rPr>
            </w:pPr>
          </w:p>
          <w:p w:rsidR="00D0744B" w:rsidRDefault="00D0744B">
            <w:pPr>
              <w:rPr>
                <w:rFonts w:ascii="仿宋_GB2312" w:eastAsia="仿宋_GB2312" w:hAnsi="黑体"/>
                <w:b/>
              </w:rPr>
            </w:pPr>
          </w:p>
          <w:p w:rsidR="00D0744B" w:rsidRDefault="00D0744B">
            <w:pPr>
              <w:rPr>
                <w:rFonts w:ascii="仿宋_GB2312" w:eastAsia="仿宋_GB2312" w:hAnsi="黑体"/>
                <w:b/>
              </w:rPr>
            </w:pPr>
          </w:p>
          <w:p w:rsidR="00D0744B" w:rsidRDefault="00D0744B">
            <w:pPr>
              <w:rPr>
                <w:rFonts w:ascii="仿宋_GB2312" w:eastAsia="仿宋_GB2312" w:hAnsi="黑体"/>
                <w:b/>
              </w:rPr>
            </w:pPr>
          </w:p>
          <w:p w:rsidR="00D0744B" w:rsidRDefault="00CA1886">
            <w:pPr>
              <w:ind w:right="480" w:firstLineChars="600" w:firstLine="1265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 xml:space="preserve">签名、公章        </w:t>
            </w:r>
          </w:p>
          <w:p w:rsidR="00D0744B" w:rsidRDefault="00D0744B">
            <w:pPr>
              <w:ind w:leftChars="57" w:left="120"/>
              <w:jc w:val="right"/>
              <w:rPr>
                <w:rFonts w:ascii="仿宋_GB2312" w:eastAsia="仿宋_GB2312" w:hAnsi="黑体"/>
                <w:b/>
              </w:rPr>
            </w:pPr>
          </w:p>
          <w:p w:rsidR="00D0744B" w:rsidRDefault="00CA1886">
            <w:pPr>
              <w:wordWrap w:val="0"/>
              <w:jc w:val="right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年    月    日</w:t>
            </w:r>
          </w:p>
        </w:tc>
      </w:tr>
    </w:tbl>
    <w:p w:rsidR="00D0744B" w:rsidRDefault="00D0744B"/>
    <w:sectPr w:rsidR="00D07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5197C"/>
    <w:rsid w:val="001C3E3E"/>
    <w:rsid w:val="00393868"/>
    <w:rsid w:val="00CA1886"/>
    <w:rsid w:val="00D0744B"/>
    <w:rsid w:val="2985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91164"/>
  <w15:docId w15:val="{791F4BD1-5AF7-4CD3-B199-CEE9A4EE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麦克斯韦</dc:creator>
  <cp:lastModifiedBy>dell</cp:lastModifiedBy>
  <cp:revision>5</cp:revision>
  <dcterms:created xsi:type="dcterms:W3CDTF">2020-04-28T06:54:00Z</dcterms:created>
  <dcterms:modified xsi:type="dcterms:W3CDTF">2023-03-30T07:27:00Z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